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CD" w:rsidRDefault="007465D8" w:rsidP="006214CD">
      <w:pPr>
        <w:widowControl w:val="0"/>
        <w:tabs>
          <w:tab w:val="left" w:pos="709"/>
        </w:tabs>
        <w:spacing w:after="0" w:line="240" w:lineRule="auto"/>
        <w:ind w:left="709" w:hanging="709"/>
        <w:jc w:val="both"/>
        <w:rPr>
          <w:rFonts w:ascii="Arial" w:hAnsi="Arial" w:cs="Arial"/>
          <w:b/>
          <w:sz w:val="44"/>
        </w:rPr>
      </w:pPr>
      <w:r w:rsidRPr="006214CD">
        <w:rPr>
          <w:noProof/>
          <w:lang w:eastAsia="en-GB"/>
        </w:rPr>
        <w:drawing>
          <wp:anchor distT="0" distB="0" distL="114300" distR="114300" simplePos="0" relativeHeight="251659264" behindDoc="0" locked="0" layoutInCell="1" allowOverlap="1" wp14:anchorId="149A6366" wp14:editId="01E40D4F">
            <wp:simplePos x="0" y="0"/>
            <wp:positionH relativeFrom="column">
              <wp:posOffset>5676265</wp:posOffset>
            </wp:positionH>
            <wp:positionV relativeFrom="paragraph">
              <wp:posOffset>-781050</wp:posOffset>
            </wp:positionV>
            <wp:extent cx="892810" cy="35941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10mm -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r w:rsidR="006214CD" w:rsidRPr="00485910">
        <w:rPr>
          <w:rFonts w:ascii="Arial" w:hAnsi="Arial" w:cs="Arial"/>
          <w:b/>
          <w:sz w:val="44"/>
        </w:rPr>
        <w:t>NEWS RELEASE</w:t>
      </w:r>
    </w:p>
    <w:p w:rsidR="006214CD" w:rsidRPr="00485910" w:rsidRDefault="002038A1" w:rsidP="006214CD">
      <w:pPr>
        <w:pStyle w:val="NoSpacing"/>
        <w:rPr>
          <w:rFonts w:ascii="Arial" w:hAnsi="Arial" w:cs="Arial"/>
          <w:b/>
          <w:sz w:val="24"/>
        </w:rPr>
      </w:pPr>
      <w:r>
        <w:rPr>
          <w:rFonts w:ascii="Arial" w:hAnsi="Arial" w:cs="Arial"/>
          <w:b/>
          <w:sz w:val="24"/>
        </w:rPr>
        <w:t>31/03/2017</w:t>
      </w:r>
    </w:p>
    <w:p w:rsidR="006214CD" w:rsidRPr="00485910" w:rsidRDefault="006214CD" w:rsidP="006214CD">
      <w:pPr>
        <w:pStyle w:val="NoSpacing"/>
        <w:jc w:val="center"/>
        <w:rPr>
          <w:rFonts w:ascii="Arial" w:hAnsi="Arial" w:cs="Arial"/>
          <w:b/>
        </w:rPr>
      </w:pPr>
    </w:p>
    <w:p w:rsidR="006214CD" w:rsidRDefault="001318F3" w:rsidP="006214CD">
      <w:pPr>
        <w:pStyle w:val="NoSpacing"/>
        <w:rPr>
          <w:rFonts w:ascii="Arial" w:hAnsi="Arial" w:cs="Arial"/>
          <w:b/>
          <w:sz w:val="40"/>
        </w:rPr>
      </w:pPr>
      <w:r>
        <w:rPr>
          <w:rFonts w:ascii="Arial" w:hAnsi="Arial" w:cs="Arial"/>
          <w:b/>
          <w:sz w:val="40"/>
        </w:rPr>
        <w:t xml:space="preserve">NHS Five Year Forward </w:t>
      </w:r>
      <w:r w:rsidR="00143170">
        <w:rPr>
          <w:rFonts w:ascii="Arial" w:hAnsi="Arial" w:cs="Arial"/>
          <w:b/>
          <w:sz w:val="40"/>
        </w:rPr>
        <w:t>V</w:t>
      </w:r>
      <w:r>
        <w:rPr>
          <w:rFonts w:ascii="Arial" w:hAnsi="Arial" w:cs="Arial"/>
          <w:b/>
          <w:sz w:val="40"/>
        </w:rPr>
        <w:t xml:space="preserve">iew means greater partnership working across </w:t>
      </w:r>
      <w:r w:rsidR="0053085F">
        <w:rPr>
          <w:rFonts w:ascii="Arial" w:hAnsi="Arial" w:cs="Arial"/>
          <w:b/>
          <w:sz w:val="40"/>
        </w:rPr>
        <w:t>Lancashire and South Cumbria</w:t>
      </w:r>
    </w:p>
    <w:p w:rsidR="006214CD" w:rsidRDefault="006214CD" w:rsidP="006214CD">
      <w:pPr>
        <w:pStyle w:val="NoSpacing"/>
        <w:rPr>
          <w:rFonts w:ascii="Arial" w:hAnsi="Arial" w:cs="Arial"/>
          <w:b/>
        </w:rPr>
      </w:pPr>
    </w:p>
    <w:p w:rsidR="001318F3" w:rsidRDefault="001318F3" w:rsidP="001318F3">
      <w:pPr>
        <w:rPr>
          <w:rFonts w:ascii="Arial" w:hAnsi="Arial" w:cs="Arial"/>
          <w:sz w:val="24"/>
          <w:szCs w:val="24"/>
        </w:rPr>
      </w:pPr>
      <w:r>
        <w:rPr>
          <w:rFonts w:ascii="Arial" w:hAnsi="Arial" w:cs="Arial"/>
          <w:sz w:val="24"/>
          <w:szCs w:val="24"/>
        </w:rPr>
        <w:t>In an announcement today, Simon Stevens, the Chief Executive of the NHS in England provided an update on the progress of the NHS Five Year Forward View, the national plan to transform the healthcare system.</w:t>
      </w:r>
    </w:p>
    <w:p w:rsidR="00882318" w:rsidRDefault="001318F3" w:rsidP="001318F3">
      <w:pPr>
        <w:rPr>
          <w:rFonts w:ascii="Arial" w:hAnsi="Arial" w:cs="Arial"/>
          <w:sz w:val="24"/>
          <w:szCs w:val="24"/>
        </w:rPr>
      </w:pPr>
      <w:r>
        <w:rPr>
          <w:rFonts w:ascii="Arial" w:hAnsi="Arial" w:cs="Arial"/>
          <w:sz w:val="24"/>
          <w:szCs w:val="24"/>
        </w:rPr>
        <w:t>For Lancashire and South Cumbria</w:t>
      </w:r>
      <w:r w:rsidR="00743B85">
        <w:rPr>
          <w:rFonts w:ascii="Arial" w:hAnsi="Arial" w:cs="Arial"/>
          <w:sz w:val="24"/>
          <w:szCs w:val="24"/>
        </w:rPr>
        <w:t xml:space="preserve"> residents</w:t>
      </w:r>
      <w:r>
        <w:rPr>
          <w:rFonts w:ascii="Arial" w:hAnsi="Arial" w:cs="Arial"/>
          <w:sz w:val="24"/>
          <w:szCs w:val="24"/>
        </w:rPr>
        <w:t xml:space="preserve"> this means greater partnership working</w:t>
      </w:r>
      <w:r w:rsidR="00993D84">
        <w:rPr>
          <w:rFonts w:ascii="Arial" w:hAnsi="Arial" w:cs="Arial"/>
          <w:sz w:val="24"/>
          <w:szCs w:val="24"/>
        </w:rPr>
        <w:t xml:space="preserve"> between NHS, local government, patient groups and community, voluntary and faith organisations</w:t>
      </w:r>
      <w:r w:rsidR="00743B85">
        <w:rPr>
          <w:rFonts w:ascii="Arial" w:hAnsi="Arial" w:cs="Arial"/>
          <w:sz w:val="24"/>
          <w:szCs w:val="24"/>
        </w:rPr>
        <w:t xml:space="preserve"> through the </w:t>
      </w:r>
      <w:r w:rsidR="00743B85" w:rsidRPr="00993D84">
        <w:rPr>
          <w:rFonts w:ascii="Arial" w:hAnsi="Arial" w:cs="Arial"/>
          <w:sz w:val="24"/>
          <w:szCs w:val="24"/>
        </w:rPr>
        <w:t xml:space="preserve">Healthier </w:t>
      </w:r>
      <w:r w:rsidR="00743B85">
        <w:rPr>
          <w:rFonts w:ascii="Arial" w:hAnsi="Arial" w:cs="Arial"/>
          <w:sz w:val="24"/>
          <w:szCs w:val="24"/>
        </w:rPr>
        <w:t xml:space="preserve">Lancashire and South Cumbria </w:t>
      </w:r>
      <w:r w:rsidR="00D17B72">
        <w:rPr>
          <w:rFonts w:ascii="Arial" w:hAnsi="Arial" w:cs="Arial"/>
          <w:sz w:val="24"/>
          <w:szCs w:val="24"/>
        </w:rPr>
        <w:t>programme</w:t>
      </w:r>
      <w:r w:rsidR="00972FA5">
        <w:rPr>
          <w:rFonts w:ascii="Arial" w:hAnsi="Arial" w:cs="Arial"/>
          <w:sz w:val="24"/>
          <w:szCs w:val="24"/>
        </w:rPr>
        <w:t xml:space="preserve">. The partnership is working to help people stay more </w:t>
      </w:r>
      <w:r w:rsidR="00972FA5" w:rsidRPr="002038A1">
        <w:rPr>
          <w:rFonts w:ascii="Arial" w:hAnsi="Arial" w:cs="Arial"/>
          <w:sz w:val="24"/>
          <w:szCs w:val="24"/>
        </w:rPr>
        <w:t>healthy so they can avoid time in hospital</w:t>
      </w:r>
      <w:r w:rsidR="00972FA5">
        <w:rPr>
          <w:rFonts w:ascii="Arial" w:hAnsi="Arial" w:cs="Arial"/>
          <w:sz w:val="24"/>
          <w:szCs w:val="24"/>
        </w:rPr>
        <w:t>, make it easier for people to see a GP and get help faster for people with mental ill health</w:t>
      </w:r>
      <w:r w:rsidR="00D17B72">
        <w:rPr>
          <w:rFonts w:ascii="Arial" w:hAnsi="Arial" w:cs="Arial"/>
          <w:sz w:val="24"/>
          <w:szCs w:val="24"/>
        </w:rPr>
        <w:t>.</w:t>
      </w:r>
    </w:p>
    <w:p w:rsidR="001318F3" w:rsidRDefault="00882318" w:rsidP="001318F3">
      <w:pPr>
        <w:rPr>
          <w:rFonts w:ascii="Arial" w:hAnsi="Arial" w:cs="Arial"/>
          <w:sz w:val="24"/>
          <w:szCs w:val="24"/>
        </w:rPr>
      </w:pPr>
      <w:r>
        <w:rPr>
          <w:rFonts w:ascii="Arial" w:hAnsi="Arial" w:cs="Arial"/>
          <w:sz w:val="24"/>
          <w:szCs w:val="24"/>
        </w:rPr>
        <w:t>An easy to understand guide has been published to explain how t</w:t>
      </w:r>
      <w:r w:rsidR="00D17B72">
        <w:rPr>
          <w:rFonts w:ascii="Arial" w:hAnsi="Arial" w:cs="Arial"/>
          <w:sz w:val="24"/>
          <w:szCs w:val="24"/>
        </w:rPr>
        <w:t xml:space="preserve">his sees </w:t>
      </w:r>
      <w:r w:rsidR="00743B85">
        <w:rPr>
          <w:rFonts w:ascii="Arial" w:hAnsi="Arial" w:cs="Arial"/>
          <w:sz w:val="24"/>
          <w:szCs w:val="24"/>
        </w:rPr>
        <w:t xml:space="preserve">organisations coming together to </w:t>
      </w:r>
      <w:r w:rsidR="001318F3">
        <w:rPr>
          <w:rFonts w:ascii="Arial" w:hAnsi="Arial" w:cs="Arial"/>
          <w:sz w:val="24"/>
          <w:szCs w:val="24"/>
        </w:rPr>
        <w:t xml:space="preserve">improve outcomes and care for local people, reduce pressures on services and </w:t>
      </w:r>
      <w:r w:rsidR="005C595D">
        <w:rPr>
          <w:rFonts w:ascii="Arial" w:hAnsi="Arial" w:cs="Arial"/>
          <w:sz w:val="24"/>
          <w:szCs w:val="24"/>
        </w:rPr>
        <w:t>make best use of our financial resources</w:t>
      </w:r>
      <w:r w:rsidR="001318F3">
        <w:rPr>
          <w:rFonts w:ascii="Arial" w:hAnsi="Arial" w:cs="Arial"/>
          <w:sz w:val="24"/>
          <w:szCs w:val="24"/>
        </w:rPr>
        <w:t>.</w:t>
      </w:r>
    </w:p>
    <w:p w:rsidR="00993D84" w:rsidRDefault="00D17B72" w:rsidP="00993D84">
      <w:pPr>
        <w:rPr>
          <w:rFonts w:ascii="Arial" w:hAnsi="Arial" w:cs="Arial"/>
          <w:sz w:val="24"/>
          <w:szCs w:val="24"/>
        </w:rPr>
      </w:pPr>
      <w:r>
        <w:rPr>
          <w:rFonts w:ascii="Arial" w:hAnsi="Arial" w:cs="Arial"/>
          <w:sz w:val="24"/>
          <w:szCs w:val="24"/>
        </w:rPr>
        <w:t xml:space="preserve">Organisations in </w:t>
      </w:r>
      <w:r w:rsidR="00743B85">
        <w:rPr>
          <w:rFonts w:ascii="Arial" w:hAnsi="Arial" w:cs="Arial"/>
          <w:sz w:val="24"/>
          <w:szCs w:val="24"/>
        </w:rPr>
        <w:t xml:space="preserve">Lancashire and South Cumbria </w:t>
      </w:r>
      <w:r>
        <w:rPr>
          <w:rFonts w:ascii="Arial" w:hAnsi="Arial" w:cs="Arial"/>
          <w:sz w:val="24"/>
          <w:szCs w:val="24"/>
        </w:rPr>
        <w:t xml:space="preserve">are involved in </w:t>
      </w:r>
      <w:r w:rsidRPr="00993D84">
        <w:rPr>
          <w:rFonts w:ascii="Arial" w:hAnsi="Arial" w:cs="Arial"/>
          <w:sz w:val="24"/>
          <w:szCs w:val="24"/>
        </w:rPr>
        <w:t>improvements that need to happen ac</w:t>
      </w:r>
      <w:r>
        <w:rPr>
          <w:rFonts w:ascii="Arial" w:hAnsi="Arial" w:cs="Arial"/>
          <w:sz w:val="24"/>
          <w:szCs w:val="24"/>
        </w:rPr>
        <w:t xml:space="preserve">ross the whole </w:t>
      </w:r>
      <w:r w:rsidRPr="00993D84">
        <w:rPr>
          <w:rFonts w:ascii="Arial" w:hAnsi="Arial" w:cs="Arial"/>
          <w:sz w:val="24"/>
          <w:szCs w:val="24"/>
        </w:rPr>
        <w:t>region</w:t>
      </w:r>
      <w:r w:rsidR="00972FA5">
        <w:rPr>
          <w:rFonts w:ascii="Arial" w:hAnsi="Arial" w:cs="Arial"/>
          <w:sz w:val="24"/>
          <w:szCs w:val="24"/>
        </w:rPr>
        <w:t xml:space="preserve"> </w:t>
      </w:r>
      <w:r w:rsidR="002038A1">
        <w:rPr>
          <w:rFonts w:ascii="Arial" w:hAnsi="Arial" w:cs="Arial"/>
          <w:sz w:val="24"/>
          <w:szCs w:val="24"/>
        </w:rPr>
        <w:t xml:space="preserve">and are </w:t>
      </w:r>
      <w:r>
        <w:rPr>
          <w:rFonts w:ascii="Arial" w:hAnsi="Arial" w:cs="Arial"/>
          <w:sz w:val="24"/>
          <w:szCs w:val="24"/>
        </w:rPr>
        <w:t xml:space="preserve">working </w:t>
      </w:r>
      <w:r w:rsidR="002038A1">
        <w:rPr>
          <w:rFonts w:ascii="Arial" w:hAnsi="Arial" w:cs="Arial"/>
          <w:sz w:val="24"/>
          <w:szCs w:val="24"/>
        </w:rPr>
        <w:t xml:space="preserve">to </w:t>
      </w:r>
      <w:r w:rsidR="00993D84" w:rsidRPr="00993D84">
        <w:rPr>
          <w:rFonts w:ascii="Arial" w:hAnsi="Arial" w:cs="Arial"/>
          <w:sz w:val="24"/>
          <w:szCs w:val="24"/>
        </w:rPr>
        <w:t>d</w:t>
      </w:r>
      <w:r w:rsidR="002038A1">
        <w:rPr>
          <w:rFonts w:ascii="Arial" w:hAnsi="Arial" w:cs="Arial"/>
          <w:sz w:val="24"/>
          <w:szCs w:val="24"/>
        </w:rPr>
        <w:t>evelop</w:t>
      </w:r>
      <w:r>
        <w:rPr>
          <w:rFonts w:ascii="Arial" w:hAnsi="Arial" w:cs="Arial"/>
          <w:sz w:val="24"/>
          <w:szCs w:val="24"/>
        </w:rPr>
        <w:t xml:space="preserve"> local plans</w:t>
      </w:r>
      <w:r w:rsidR="00972FA5">
        <w:rPr>
          <w:rFonts w:ascii="Arial" w:hAnsi="Arial" w:cs="Arial"/>
          <w:sz w:val="24"/>
          <w:szCs w:val="24"/>
        </w:rPr>
        <w:t xml:space="preserve"> by working together</w:t>
      </w:r>
      <w:r w:rsidR="002038A1">
        <w:rPr>
          <w:rFonts w:ascii="Arial" w:hAnsi="Arial" w:cs="Arial"/>
          <w:sz w:val="24"/>
          <w:szCs w:val="24"/>
        </w:rPr>
        <w:t xml:space="preserve"> in five areas</w:t>
      </w:r>
      <w:r w:rsidR="00993D84" w:rsidRPr="00993D84">
        <w:rPr>
          <w:rFonts w:ascii="Arial" w:hAnsi="Arial" w:cs="Arial"/>
          <w:sz w:val="24"/>
          <w:szCs w:val="24"/>
        </w:rPr>
        <w:t>.</w:t>
      </w:r>
      <w:r w:rsidR="00AA4468">
        <w:rPr>
          <w:rFonts w:ascii="Arial" w:hAnsi="Arial" w:cs="Arial"/>
          <w:sz w:val="24"/>
          <w:szCs w:val="24"/>
        </w:rPr>
        <w:t xml:space="preserve"> These are the Fylde coast, Pennine Lancashire, Central Lancashire, West Lancashire and Morecambe Bay.</w:t>
      </w:r>
    </w:p>
    <w:p w:rsidR="00851096" w:rsidRDefault="00D17B72" w:rsidP="00851096">
      <w:pPr>
        <w:rPr>
          <w:rFonts w:ascii="Arial" w:hAnsi="Arial" w:cs="Arial"/>
          <w:sz w:val="24"/>
          <w:szCs w:val="24"/>
        </w:rPr>
      </w:pPr>
      <w:r>
        <w:rPr>
          <w:rFonts w:ascii="Arial" w:hAnsi="Arial" w:cs="Arial"/>
          <w:sz w:val="24"/>
          <w:szCs w:val="24"/>
        </w:rPr>
        <w:t>New ways of working</w:t>
      </w:r>
      <w:r w:rsidR="005C595D">
        <w:rPr>
          <w:rFonts w:ascii="Arial" w:hAnsi="Arial" w:cs="Arial"/>
          <w:sz w:val="24"/>
          <w:szCs w:val="24"/>
        </w:rPr>
        <w:t xml:space="preserve"> o</w:t>
      </w:r>
      <w:r w:rsidR="00AA4468">
        <w:rPr>
          <w:rFonts w:ascii="Arial" w:hAnsi="Arial" w:cs="Arial"/>
          <w:sz w:val="24"/>
          <w:szCs w:val="24"/>
        </w:rPr>
        <w:t>n</w:t>
      </w:r>
      <w:r>
        <w:rPr>
          <w:rFonts w:ascii="Arial" w:hAnsi="Arial" w:cs="Arial"/>
          <w:sz w:val="24"/>
          <w:szCs w:val="24"/>
        </w:rPr>
        <w:t xml:space="preserve"> the</w:t>
      </w:r>
      <w:r w:rsidR="00AA4468">
        <w:rPr>
          <w:rFonts w:ascii="Arial" w:hAnsi="Arial" w:cs="Arial"/>
          <w:sz w:val="24"/>
          <w:szCs w:val="24"/>
        </w:rPr>
        <w:t xml:space="preserve"> Fylde </w:t>
      </w:r>
      <w:r w:rsidR="005C595D">
        <w:rPr>
          <w:rFonts w:ascii="Arial" w:hAnsi="Arial" w:cs="Arial"/>
          <w:sz w:val="24"/>
          <w:szCs w:val="24"/>
        </w:rPr>
        <w:t>coast have</w:t>
      </w:r>
      <w:r w:rsidR="00743B85">
        <w:rPr>
          <w:rFonts w:ascii="Arial" w:hAnsi="Arial" w:cs="Arial"/>
          <w:sz w:val="24"/>
          <w:szCs w:val="24"/>
        </w:rPr>
        <w:t xml:space="preserve"> been </w:t>
      </w:r>
      <w:r w:rsidR="00993D84">
        <w:rPr>
          <w:rFonts w:ascii="Arial" w:hAnsi="Arial" w:cs="Arial"/>
          <w:sz w:val="24"/>
          <w:szCs w:val="24"/>
        </w:rPr>
        <w:t xml:space="preserve">highlighted by NHS England as </w:t>
      </w:r>
      <w:r>
        <w:rPr>
          <w:rFonts w:ascii="Arial" w:hAnsi="Arial" w:cs="Arial"/>
          <w:sz w:val="24"/>
          <w:szCs w:val="24"/>
        </w:rPr>
        <w:t xml:space="preserve">an </w:t>
      </w:r>
      <w:r w:rsidR="00993D84">
        <w:rPr>
          <w:rFonts w:ascii="Arial" w:hAnsi="Arial" w:cs="Arial"/>
          <w:sz w:val="24"/>
          <w:szCs w:val="24"/>
        </w:rPr>
        <w:t xml:space="preserve">exemplar </w:t>
      </w:r>
      <w:r w:rsidR="005C595D">
        <w:rPr>
          <w:rFonts w:ascii="Arial" w:hAnsi="Arial" w:cs="Arial"/>
          <w:sz w:val="24"/>
          <w:szCs w:val="24"/>
        </w:rPr>
        <w:t xml:space="preserve">of good practice and </w:t>
      </w:r>
      <w:r w:rsidR="00A146C9">
        <w:rPr>
          <w:rFonts w:ascii="Arial" w:hAnsi="Arial" w:cs="Arial"/>
          <w:sz w:val="24"/>
          <w:szCs w:val="24"/>
        </w:rPr>
        <w:t>those</w:t>
      </w:r>
      <w:r w:rsidR="00972FA5">
        <w:rPr>
          <w:rFonts w:ascii="Arial" w:hAnsi="Arial" w:cs="Arial"/>
          <w:sz w:val="24"/>
          <w:szCs w:val="24"/>
        </w:rPr>
        <w:t>,</w:t>
      </w:r>
      <w:r w:rsidR="00A146C9">
        <w:rPr>
          <w:rFonts w:ascii="Arial" w:hAnsi="Arial" w:cs="Arial"/>
          <w:sz w:val="24"/>
          <w:szCs w:val="24"/>
        </w:rPr>
        <w:t xml:space="preserve"> or </w:t>
      </w:r>
      <w:r w:rsidR="005C595D">
        <w:rPr>
          <w:rFonts w:ascii="Arial" w:hAnsi="Arial" w:cs="Arial"/>
          <w:sz w:val="24"/>
          <w:szCs w:val="24"/>
        </w:rPr>
        <w:t>similar developments</w:t>
      </w:r>
      <w:r w:rsidR="00972FA5">
        <w:rPr>
          <w:rFonts w:ascii="Arial" w:hAnsi="Arial" w:cs="Arial"/>
          <w:sz w:val="24"/>
          <w:szCs w:val="24"/>
        </w:rPr>
        <w:t>,</w:t>
      </w:r>
      <w:r w:rsidR="005C595D">
        <w:rPr>
          <w:rFonts w:ascii="Arial" w:hAnsi="Arial" w:cs="Arial"/>
          <w:sz w:val="24"/>
          <w:szCs w:val="24"/>
        </w:rPr>
        <w:t xml:space="preserve"> could be replicated across the whole of Lancashire and South Cumbria to the </w:t>
      </w:r>
      <w:r w:rsidR="00993D84">
        <w:rPr>
          <w:rFonts w:ascii="Arial" w:hAnsi="Arial" w:cs="Arial"/>
          <w:sz w:val="24"/>
          <w:szCs w:val="24"/>
        </w:rPr>
        <w:t>benefit</w:t>
      </w:r>
      <w:r w:rsidR="005C595D">
        <w:rPr>
          <w:rFonts w:ascii="Arial" w:hAnsi="Arial" w:cs="Arial"/>
          <w:sz w:val="24"/>
          <w:szCs w:val="24"/>
        </w:rPr>
        <w:t xml:space="preserve"> of the population of the whole region. The Healthier Lancashire and South Cumbria programme</w:t>
      </w:r>
      <w:r w:rsidR="00993D84">
        <w:rPr>
          <w:rFonts w:ascii="Arial" w:hAnsi="Arial" w:cs="Arial"/>
          <w:sz w:val="24"/>
          <w:szCs w:val="24"/>
        </w:rPr>
        <w:t xml:space="preserve"> </w:t>
      </w:r>
      <w:r w:rsidR="005C595D">
        <w:rPr>
          <w:rFonts w:ascii="Arial" w:hAnsi="Arial" w:cs="Arial"/>
          <w:sz w:val="24"/>
          <w:szCs w:val="24"/>
        </w:rPr>
        <w:t xml:space="preserve">will enable </w:t>
      </w:r>
      <w:r w:rsidR="00A146C9">
        <w:rPr>
          <w:rFonts w:ascii="Arial" w:hAnsi="Arial" w:cs="Arial"/>
          <w:sz w:val="24"/>
          <w:szCs w:val="24"/>
        </w:rPr>
        <w:t>innovations on the Fylde Coast and best practice from the other localities to be spread more widely and quickly as and when lessons are learned from the implementation process.</w:t>
      </w:r>
    </w:p>
    <w:p w:rsidR="00993D84" w:rsidRDefault="00743B85" w:rsidP="001318F3">
      <w:pPr>
        <w:rPr>
          <w:rFonts w:ascii="Arial" w:hAnsi="Arial" w:cs="Arial"/>
          <w:sz w:val="24"/>
          <w:szCs w:val="24"/>
        </w:rPr>
      </w:pPr>
      <w:r>
        <w:rPr>
          <w:rFonts w:ascii="Arial" w:hAnsi="Arial" w:cs="Arial"/>
          <w:sz w:val="24"/>
          <w:szCs w:val="24"/>
        </w:rPr>
        <w:t>Healthier Lancashire and South Cumbria has published an easy to understand guide to the challenges in health and care</w:t>
      </w:r>
      <w:r w:rsidR="00851096">
        <w:rPr>
          <w:rFonts w:ascii="Arial" w:hAnsi="Arial" w:cs="Arial"/>
          <w:sz w:val="24"/>
          <w:szCs w:val="24"/>
        </w:rPr>
        <w:t xml:space="preserve"> for the region</w:t>
      </w:r>
      <w:r>
        <w:rPr>
          <w:rFonts w:ascii="Arial" w:hAnsi="Arial" w:cs="Arial"/>
          <w:sz w:val="24"/>
          <w:szCs w:val="24"/>
        </w:rPr>
        <w:t xml:space="preserve"> and </w:t>
      </w:r>
      <w:r w:rsidR="00851096" w:rsidRPr="00851096">
        <w:rPr>
          <w:rFonts w:ascii="Arial" w:hAnsi="Arial" w:cs="Arial"/>
          <w:sz w:val="24"/>
          <w:szCs w:val="24"/>
        </w:rPr>
        <w:t xml:space="preserve">how </w:t>
      </w:r>
      <w:r w:rsidR="00851096">
        <w:rPr>
          <w:rFonts w:ascii="Arial" w:hAnsi="Arial" w:cs="Arial"/>
          <w:sz w:val="24"/>
          <w:szCs w:val="24"/>
        </w:rPr>
        <w:t>organisations</w:t>
      </w:r>
      <w:r w:rsidR="00851096" w:rsidRPr="00851096">
        <w:rPr>
          <w:rFonts w:ascii="Arial" w:hAnsi="Arial" w:cs="Arial"/>
          <w:sz w:val="24"/>
          <w:szCs w:val="24"/>
        </w:rPr>
        <w:t xml:space="preserve"> are working together to create solutions to tackle them</w:t>
      </w:r>
      <w:r w:rsidR="00851096">
        <w:rPr>
          <w:rFonts w:ascii="Arial" w:hAnsi="Arial" w:cs="Arial"/>
          <w:sz w:val="24"/>
          <w:szCs w:val="24"/>
        </w:rPr>
        <w:t xml:space="preserve">. This is available at </w:t>
      </w:r>
      <w:hyperlink r:id="rId9" w:history="1">
        <w:r w:rsidR="00851096" w:rsidRPr="000F0256">
          <w:rPr>
            <w:rStyle w:val="Hyperlink"/>
            <w:rFonts w:ascii="Arial" w:hAnsi="Arial" w:cs="Arial"/>
            <w:sz w:val="24"/>
            <w:szCs w:val="24"/>
          </w:rPr>
          <w:t>www.healthierlsc.co.uk</w:t>
        </w:r>
      </w:hyperlink>
      <w:r w:rsidR="00851096">
        <w:rPr>
          <w:rFonts w:ascii="Arial" w:hAnsi="Arial" w:cs="Arial"/>
          <w:sz w:val="24"/>
          <w:szCs w:val="24"/>
        </w:rPr>
        <w:t xml:space="preserve"> </w:t>
      </w:r>
    </w:p>
    <w:p w:rsidR="006214CD" w:rsidRPr="00046A93" w:rsidRDefault="006214CD" w:rsidP="006214CD">
      <w:pPr>
        <w:rPr>
          <w:rFonts w:ascii="Arial" w:hAnsi="Arial" w:cs="Arial"/>
          <w:sz w:val="24"/>
          <w:szCs w:val="24"/>
        </w:rPr>
      </w:pPr>
      <w:r w:rsidRPr="00046A93">
        <w:rPr>
          <w:rFonts w:ascii="Arial" w:hAnsi="Arial" w:cs="Arial"/>
          <w:sz w:val="24"/>
          <w:szCs w:val="24"/>
        </w:rPr>
        <w:t xml:space="preserve">Dr Amanda Doyle, a Blackpool GP and </w:t>
      </w:r>
      <w:r w:rsidR="00851096">
        <w:rPr>
          <w:rFonts w:ascii="Arial" w:hAnsi="Arial" w:cs="Arial"/>
          <w:sz w:val="24"/>
          <w:szCs w:val="24"/>
        </w:rPr>
        <w:t>C</w:t>
      </w:r>
      <w:r w:rsidRPr="00046A93">
        <w:rPr>
          <w:rFonts w:ascii="Arial" w:hAnsi="Arial" w:cs="Arial"/>
          <w:sz w:val="24"/>
          <w:szCs w:val="24"/>
        </w:rPr>
        <w:t xml:space="preserve">hief </w:t>
      </w:r>
      <w:r w:rsidR="00851096">
        <w:rPr>
          <w:rFonts w:ascii="Arial" w:hAnsi="Arial" w:cs="Arial"/>
          <w:sz w:val="24"/>
          <w:szCs w:val="24"/>
        </w:rPr>
        <w:t>O</w:t>
      </w:r>
      <w:r w:rsidRPr="00046A93">
        <w:rPr>
          <w:rFonts w:ascii="Arial" w:hAnsi="Arial" w:cs="Arial"/>
          <w:sz w:val="24"/>
          <w:szCs w:val="24"/>
        </w:rPr>
        <w:t xml:space="preserve">fficer </w:t>
      </w:r>
      <w:r w:rsidR="00851096">
        <w:rPr>
          <w:rFonts w:ascii="Arial" w:hAnsi="Arial" w:cs="Arial"/>
          <w:sz w:val="24"/>
          <w:szCs w:val="24"/>
        </w:rPr>
        <w:t>for Healthier Lancashire and South Cumbria</w:t>
      </w:r>
      <w:r w:rsidRPr="00046A93">
        <w:rPr>
          <w:rFonts w:ascii="Arial" w:hAnsi="Arial" w:cs="Arial"/>
          <w:sz w:val="24"/>
          <w:szCs w:val="24"/>
        </w:rPr>
        <w:t xml:space="preserve"> said: “Th</w:t>
      </w:r>
      <w:r w:rsidR="00AA4468">
        <w:rPr>
          <w:rFonts w:ascii="Arial" w:hAnsi="Arial" w:cs="Arial"/>
          <w:sz w:val="24"/>
          <w:szCs w:val="24"/>
        </w:rPr>
        <w:t>is</w:t>
      </w:r>
      <w:r w:rsidRPr="00046A93">
        <w:rPr>
          <w:rFonts w:ascii="Arial" w:hAnsi="Arial" w:cs="Arial"/>
          <w:sz w:val="24"/>
          <w:szCs w:val="24"/>
        </w:rPr>
        <w:t xml:space="preserve"> means </w:t>
      </w:r>
      <w:r w:rsidR="00AA4468">
        <w:rPr>
          <w:rFonts w:ascii="Arial" w:hAnsi="Arial" w:cs="Arial"/>
          <w:sz w:val="24"/>
          <w:szCs w:val="24"/>
        </w:rPr>
        <w:t>organisations across Lancashire and South Cumbria</w:t>
      </w:r>
      <w:r w:rsidRPr="00046A93">
        <w:rPr>
          <w:rFonts w:ascii="Arial" w:hAnsi="Arial" w:cs="Arial"/>
          <w:sz w:val="24"/>
          <w:szCs w:val="24"/>
        </w:rPr>
        <w:t xml:space="preserve"> working in a collaborative way </w:t>
      </w:r>
      <w:r w:rsidR="00AA4468">
        <w:rPr>
          <w:rFonts w:ascii="Arial" w:hAnsi="Arial" w:cs="Arial"/>
          <w:sz w:val="24"/>
          <w:szCs w:val="24"/>
        </w:rPr>
        <w:t xml:space="preserve">as </w:t>
      </w:r>
      <w:r w:rsidR="002038A1">
        <w:rPr>
          <w:rFonts w:ascii="Arial" w:hAnsi="Arial" w:cs="Arial"/>
          <w:sz w:val="24"/>
          <w:szCs w:val="24"/>
        </w:rPr>
        <w:t xml:space="preserve">a </w:t>
      </w:r>
      <w:r w:rsidR="00AA4468">
        <w:rPr>
          <w:rFonts w:ascii="Arial" w:hAnsi="Arial" w:cs="Arial"/>
          <w:sz w:val="24"/>
          <w:szCs w:val="24"/>
        </w:rPr>
        <w:t>Sustainability</w:t>
      </w:r>
      <w:r w:rsidR="002038A1">
        <w:rPr>
          <w:rFonts w:ascii="Arial" w:hAnsi="Arial" w:cs="Arial"/>
          <w:sz w:val="24"/>
          <w:szCs w:val="24"/>
        </w:rPr>
        <w:t xml:space="preserve"> and Transformation Partnership</w:t>
      </w:r>
      <w:r w:rsidR="00AA4468">
        <w:rPr>
          <w:rFonts w:ascii="Arial" w:hAnsi="Arial" w:cs="Arial"/>
          <w:sz w:val="24"/>
          <w:szCs w:val="24"/>
        </w:rPr>
        <w:t xml:space="preserve">. This will </w:t>
      </w:r>
      <w:r w:rsidR="00D17B72">
        <w:rPr>
          <w:rFonts w:ascii="Arial" w:hAnsi="Arial" w:cs="Arial"/>
          <w:sz w:val="24"/>
          <w:szCs w:val="24"/>
        </w:rPr>
        <w:t xml:space="preserve">allow us </w:t>
      </w:r>
      <w:r w:rsidRPr="00046A93">
        <w:rPr>
          <w:rFonts w:ascii="Arial" w:hAnsi="Arial" w:cs="Arial"/>
          <w:sz w:val="24"/>
          <w:szCs w:val="24"/>
        </w:rPr>
        <w:t xml:space="preserve">to </w:t>
      </w:r>
      <w:r w:rsidR="00D17B72">
        <w:rPr>
          <w:rFonts w:ascii="Arial" w:hAnsi="Arial" w:cs="Arial"/>
          <w:sz w:val="24"/>
          <w:szCs w:val="24"/>
        </w:rPr>
        <w:t>develop solutions and make decisions</w:t>
      </w:r>
      <w:r w:rsidRPr="00046A93">
        <w:rPr>
          <w:rFonts w:ascii="Arial" w:hAnsi="Arial" w:cs="Arial"/>
          <w:sz w:val="24"/>
          <w:szCs w:val="24"/>
        </w:rPr>
        <w:t xml:space="preserve"> together in the interest of our local communities.</w:t>
      </w:r>
    </w:p>
    <w:p w:rsidR="006214CD" w:rsidRDefault="006214CD" w:rsidP="006214CD">
      <w:pPr>
        <w:rPr>
          <w:rFonts w:ascii="Arial" w:hAnsi="Arial" w:cs="Arial"/>
          <w:sz w:val="24"/>
          <w:szCs w:val="24"/>
        </w:rPr>
      </w:pPr>
      <w:r w:rsidRPr="00046A93">
        <w:rPr>
          <w:rFonts w:ascii="Arial" w:hAnsi="Arial" w:cs="Arial"/>
          <w:sz w:val="24"/>
          <w:szCs w:val="24"/>
        </w:rPr>
        <w:lastRenderedPageBreak/>
        <w:t>“The pressures the NHS is under are well-known and so making best use of the money, staff and services we have is crucial.</w:t>
      </w:r>
    </w:p>
    <w:p w:rsidR="00882318" w:rsidRDefault="00882318" w:rsidP="006214CD">
      <w:pPr>
        <w:rPr>
          <w:rFonts w:ascii="Arial" w:hAnsi="Arial" w:cs="Arial"/>
          <w:sz w:val="24"/>
          <w:szCs w:val="24"/>
        </w:rPr>
      </w:pPr>
      <w:r>
        <w:rPr>
          <w:rFonts w:ascii="Arial" w:hAnsi="Arial" w:cs="Arial"/>
          <w:sz w:val="24"/>
          <w:szCs w:val="24"/>
        </w:rPr>
        <w:t>“The document which we have published aims to help local people and health and care staff to understand the shared challenges we face in our area, how we need to work together to tackle these and how local people need to be involved.”</w:t>
      </w:r>
    </w:p>
    <w:p w:rsidR="00143170" w:rsidRPr="00046A93" w:rsidRDefault="00143170" w:rsidP="006214CD">
      <w:pPr>
        <w:rPr>
          <w:rFonts w:ascii="Arial" w:hAnsi="Arial" w:cs="Arial"/>
          <w:sz w:val="24"/>
          <w:szCs w:val="24"/>
        </w:rPr>
      </w:pPr>
      <w:r>
        <w:rPr>
          <w:rFonts w:ascii="Arial" w:hAnsi="Arial" w:cs="Arial"/>
          <w:sz w:val="24"/>
          <w:szCs w:val="24"/>
        </w:rPr>
        <w:t>The Next Steps on the NHS Five Year Forward View document was published by NHS England on 31</w:t>
      </w:r>
      <w:r w:rsidRPr="00143170">
        <w:rPr>
          <w:rFonts w:ascii="Arial" w:hAnsi="Arial" w:cs="Arial"/>
          <w:sz w:val="24"/>
          <w:szCs w:val="24"/>
          <w:vertAlign w:val="superscript"/>
        </w:rPr>
        <w:t>st</w:t>
      </w:r>
      <w:r>
        <w:rPr>
          <w:rFonts w:ascii="Arial" w:hAnsi="Arial" w:cs="Arial"/>
          <w:sz w:val="24"/>
          <w:szCs w:val="24"/>
        </w:rPr>
        <w:t xml:space="preserve"> March 2017.</w:t>
      </w:r>
    </w:p>
    <w:p w:rsidR="00341BCE" w:rsidRPr="007465D8" w:rsidRDefault="0060497A" w:rsidP="00D17B72">
      <w:pPr>
        <w:pStyle w:val="Default"/>
        <w:rPr>
          <w:b/>
          <w:color w:val="0070C0"/>
          <w:sz w:val="40"/>
          <w:szCs w:val="40"/>
          <w:shd w:val="clear" w:color="auto" w:fill="FFFFFF" w:themeFill="background1"/>
        </w:rPr>
      </w:pPr>
      <w:r>
        <w:rPr>
          <w:shd w:val="clear" w:color="auto" w:fill="FFFFFF" w:themeFill="background1"/>
        </w:rPr>
        <w:pict>
          <v:rect id="_x0000_i1025" style="width:493.2pt;height:2.25pt" o:hralign="center" o:hrstd="t" o:hrnoshade="t" o:hr="t" fillcolor="#548dd4 [1951]" stroked="f"/>
        </w:pict>
      </w:r>
    </w:p>
    <w:p w:rsidR="00341BCE" w:rsidRPr="007465D8" w:rsidRDefault="00341BCE" w:rsidP="00341BCE">
      <w:pPr>
        <w:pStyle w:val="Default"/>
        <w:rPr>
          <w:b/>
          <w:bCs/>
          <w:color w:val="auto"/>
          <w:sz w:val="22"/>
          <w:szCs w:val="22"/>
        </w:rPr>
      </w:pPr>
    </w:p>
    <w:p w:rsidR="00341BCE" w:rsidRPr="007465D8" w:rsidRDefault="00341BCE" w:rsidP="00341BCE">
      <w:pPr>
        <w:pStyle w:val="Default"/>
        <w:spacing w:after="120"/>
        <w:rPr>
          <w:b/>
          <w:bCs/>
          <w:color w:val="auto"/>
          <w:sz w:val="22"/>
          <w:szCs w:val="22"/>
        </w:rPr>
      </w:pPr>
      <w:r w:rsidRPr="007465D8">
        <w:rPr>
          <w:b/>
          <w:bCs/>
          <w:color w:val="auto"/>
          <w:sz w:val="22"/>
          <w:szCs w:val="22"/>
        </w:rPr>
        <w:t xml:space="preserve">Notes to editors: </w:t>
      </w:r>
    </w:p>
    <w:p w:rsidR="007465D8" w:rsidRPr="006214CD" w:rsidRDefault="00743B85" w:rsidP="00341BCE">
      <w:pPr>
        <w:rPr>
          <w:rFonts w:ascii="Arial" w:eastAsia="Times New Roman" w:hAnsi="Arial" w:cs="Arial"/>
          <w:sz w:val="24"/>
          <w:lang w:eastAsia="en-GB"/>
        </w:rPr>
      </w:pPr>
      <w:r>
        <w:rPr>
          <w:rFonts w:ascii="Arial" w:eastAsia="Times New Roman" w:hAnsi="Arial" w:cs="Arial"/>
          <w:sz w:val="24"/>
          <w:lang w:eastAsia="en-GB"/>
        </w:rPr>
        <w:t xml:space="preserve">This press release is issued </w:t>
      </w:r>
      <w:r w:rsidR="007465D8" w:rsidRPr="006214CD">
        <w:rPr>
          <w:rFonts w:ascii="Arial" w:eastAsia="Times New Roman" w:hAnsi="Arial" w:cs="Arial"/>
          <w:sz w:val="24"/>
          <w:lang w:eastAsia="en-GB"/>
        </w:rPr>
        <w:t xml:space="preserve">by </w:t>
      </w:r>
      <w:r>
        <w:rPr>
          <w:rFonts w:ascii="Arial" w:eastAsia="Times New Roman" w:hAnsi="Arial" w:cs="Arial"/>
          <w:sz w:val="24"/>
          <w:lang w:eastAsia="en-GB"/>
        </w:rPr>
        <w:t>Healthier Lancashire and South Cumbria, the Sustainability and Transformation Partnership for the region</w:t>
      </w:r>
      <w:r w:rsidR="007465D8" w:rsidRPr="006214CD">
        <w:rPr>
          <w:rFonts w:ascii="Arial" w:eastAsia="Times New Roman" w:hAnsi="Arial" w:cs="Arial"/>
          <w:sz w:val="24"/>
          <w:lang w:eastAsia="en-GB"/>
        </w:rPr>
        <w:t xml:space="preserve">. </w:t>
      </w:r>
    </w:p>
    <w:p w:rsidR="006214CD" w:rsidRDefault="006214CD" w:rsidP="006214CD">
      <w:pPr>
        <w:pStyle w:val="NormalWeb"/>
        <w:numPr>
          <w:ilvl w:val="0"/>
          <w:numId w:val="2"/>
        </w:numPr>
        <w:shd w:val="clear" w:color="auto" w:fill="FFFFFF"/>
        <w:spacing w:before="0" w:beforeAutospacing="0" w:after="240" w:afterAutospacing="0"/>
        <w:ind w:left="426" w:hanging="426"/>
        <w:textAlignment w:val="baseline"/>
        <w:rPr>
          <w:rFonts w:ascii="Arial" w:hAnsi="Arial" w:cs="Arial"/>
        </w:rPr>
      </w:pPr>
      <w:r w:rsidRPr="00046A93">
        <w:rPr>
          <w:rFonts w:ascii="Arial" w:hAnsi="Arial" w:cs="Arial"/>
        </w:rPr>
        <w:t>The</w:t>
      </w:r>
      <w:r w:rsidRPr="00046A93">
        <w:rPr>
          <w:rStyle w:val="apple-converted-space"/>
          <w:rFonts w:ascii="Arial" w:hAnsi="Arial" w:cs="Arial"/>
        </w:rPr>
        <w:t> </w:t>
      </w:r>
      <w:hyperlink r:id="rId10" w:history="1">
        <w:r w:rsidRPr="00046A93">
          <w:rPr>
            <w:rStyle w:val="Hyperlink"/>
            <w:rFonts w:ascii="Arial" w:hAnsi="Arial" w:cs="Arial"/>
            <w:color w:val="auto"/>
            <w:bdr w:val="none" w:sz="0" w:space="0" w:color="auto" w:frame="1"/>
          </w:rPr>
          <w:t>NHS Five Year Forward View</w:t>
        </w:r>
      </w:hyperlink>
      <w:r w:rsidRPr="00046A93">
        <w:rPr>
          <w:rStyle w:val="apple-converted-space"/>
          <w:rFonts w:ascii="Arial" w:hAnsi="Arial" w:cs="Arial"/>
        </w:rPr>
        <w:t> </w:t>
      </w:r>
      <w:r w:rsidRPr="00046A93">
        <w:rPr>
          <w:rFonts w:ascii="Arial" w:hAnsi="Arial" w:cs="Arial"/>
        </w:rPr>
        <w:t>was published on 23 October 2014 and sets out a new shared vision for the future of the NHS based around the new models of care. It was developed by the partner organisations that deliver and oversee health and care services including the Care Quality Commission, Public Health England and NHS Improvement (previously Monitor and National Trust Development Authority). Patient groups, clinicians and independent experts also provided their advice to create a collective view of how the health service needs to change over the next five years if it is to close the widening gaps in the health of the population, quality of care and the funding of services.</w:t>
      </w:r>
    </w:p>
    <w:p w:rsidR="003C32F0" w:rsidRPr="003C32F0" w:rsidRDefault="003C32F0" w:rsidP="003C32F0">
      <w:pPr>
        <w:pStyle w:val="NormalWeb"/>
        <w:numPr>
          <w:ilvl w:val="0"/>
          <w:numId w:val="2"/>
        </w:numPr>
        <w:shd w:val="clear" w:color="auto" w:fill="FFFFFF"/>
        <w:ind w:left="426" w:hanging="426"/>
        <w:textAlignment w:val="baseline"/>
        <w:rPr>
          <w:rFonts w:ascii="Arial" w:hAnsi="Arial" w:cs="Arial"/>
        </w:rPr>
      </w:pPr>
      <w:r w:rsidRPr="003C32F0">
        <w:rPr>
          <w:rFonts w:ascii="Arial" w:hAnsi="Arial" w:cs="Arial"/>
        </w:rPr>
        <w:t xml:space="preserve">Healthier Lancashire and South Cumbria is the Sustainability and Transformation Partnership for the region and sees NHS, Local Authority and Third Sector organisations working together to improve health and care across our region. Lancashire and South Cumbria has been split into five local areas, one of which is Fylde Coast. These local areas are will be involved in improvements that need to happen across the whole region but they are also developing local plans for their own areas. An easy to understand document is available at </w:t>
      </w:r>
      <w:hyperlink r:id="rId11" w:history="1">
        <w:r w:rsidRPr="003C32F0">
          <w:rPr>
            <w:rStyle w:val="Hyperlink"/>
            <w:rFonts w:ascii="Arial" w:hAnsi="Arial" w:cs="Arial"/>
          </w:rPr>
          <w:t>www.healthierlsc.co.uk</w:t>
        </w:r>
      </w:hyperlink>
      <w:r w:rsidRPr="003C32F0">
        <w:rPr>
          <w:rFonts w:ascii="Arial" w:hAnsi="Arial" w:cs="Arial"/>
        </w:rPr>
        <w:t xml:space="preserve"> which outlines the challenges faced in health and care and how organisations are working together to tackle them.</w:t>
      </w:r>
    </w:p>
    <w:p w:rsidR="006214CD" w:rsidRPr="00046A93" w:rsidRDefault="006214CD" w:rsidP="006214CD">
      <w:pPr>
        <w:pStyle w:val="ListParagraph"/>
        <w:numPr>
          <w:ilvl w:val="0"/>
          <w:numId w:val="1"/>
        </w:numPr>
        <w:spacing w:after="240" w:line="240" w:lineRule="auto"/>
        <w:ind w:left="426" w:hanging="426"/>
        <w:rPr>
          <w:rFonts w:ascii="Arial" w:hAnsi="Arial" w:cs="Arial"/>
          <w:sz w:val="24"/>
          <w:szCs w:val="24"/>
        </w:rPr>
      </w:pPr>
      <w:r w:rsidRPr="00046A93">
        <w:rPr>
          <w:rFonts w:ascii="Arial" w:hAnsi="Arial" w:cs="Arial"/>
          <w:sz w:val="24"/>
          <w:szCs w:val="24"/>
        </w:rPr>
        <w:t>The vanguards programme is one of the first steps towards delivering the NHS Five Year Forward View. Each vanguard site is taking a lead on the development of new care models which will act as the blueprints for the NHS moving forward and the inspiration to the rest of the health and care system.</w:t>
      </w:r>
    </w:p>
    <w:p w:rsidR="006214CD" w:rsidRPr="00046A93" w:rsidRDefault="006214CD" w:rsidP="006214CD">
      <w:pPr>
        <w:pStyle w:val="ListParagraph"/>
        <w:spacing w:after="240" w:line="240" w:lineRule="auto"/>
        <w:ind w:left="426"/>
        <w:rPr>
          <w:rFonts w:ascii="Arial" w:hAnsi="Arial" w:cs="Arial"/>
          <w:sz w:val="24"/>
          <w:szCs w:val="24"/>
        </w:rPr>
      </w:pPr>
    </w:p>
    <w:p w:rsidR="006214CD" w:rsidRPr="00046A93" w:rsidRDefault="006214CD" w:rsidP="006214CD">
      <w:pPr>
        <w:pStyle w:val="ListParagraph"/>
        <w:numPr>
          <w:ilvl w:val="0"/>
          <w:numId w:val="1"/>
        </w:numPr>
        <w:spacing w:after="240" w:line="240" w:lineRule="auto"/>
        <w:ind w:left="426" w:hanging="426"/>
        <w:rPr>
          <w:rFonts w:ascii="Arial" w:hAnsi="Arial" w:cs="Arial"/>
          <w:sz w:val="24"/>
          <w:szCs w:val="24"/>
        </w:rPr>
      </w:pPr>
      <w:r w:rsidRPr="00046A93">
        <w:rPr>
          <w:rFonts w:ascii="Arial" w:hAnsi="Arial" w:cs="Arial"/>
          <w:sz w:val="24"/>
          <w:szCs w:val="24"/>
        </w:rPr>
        <w:t>The Fylde Coast health economy when referred to as a vanguard site includes the following organisations: NHS Blackpool Clinical Commissioning Group (CCG); NHS Fylde and Wyre CCG; Blackpool Teaching Hospitals NHS Foundation Trust; Lancashire Care NHS Foundation Trust; Lancashire County Council; and Blackpool Council.</w:t>
      </w:r>
      <w:bookmarkStart w:id="0" w:name="_GoBack"/>
      <w:bookmarkEnd w:id="0"/>
    </w:p>
    <w:sectPr w:rsidR="006214CD" w:rsidRPr="00046A93" w:rsidSect="00E65BCA">
      <w:headerReference w:type="default" r:id="rId12"/>
      <w:footerReference w:type="default" r:id="rId13"/>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09" w:rsidRDefault="00731109" w:rsidP="0049039A">
      <w:pPr>
        <w:spacing w:after="0" w:line="240" w:lineRule="auto"/>
      </w:pPr>
      <w:r>
        <w:separator/>
      </w:r>
    </w:p>
  </w:endnote>
  <w:endnote w:type="continuationSeparator" w:id="0">
    <w:p w:rsidR="00731109" w:rsidRDefault="00731109" w:rsidP="0049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A1" w:rsidRDefault="002038A1">
    <w:pPr>
      <w:pStyle w:val="Footer"/>
      <w:jc w:val="right"/>
    </w:pPr>
  </w:p>
  <w:p w:rsidR="002038A1" w:rsidRDefault="00203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09" w:rsidRDefault="00731109" w:rsidP="0049039A">
      <w:pPr>
        <w:spacing w:after="0" w:line="240" w:lineRule="auto"/>
      </w:pPr>
      <w:r>
        <w:separator/>
      </w:r>
    </w:p>
  </w:footnote>
  <w:footnote w:type="continuationSeparator" w:id="0">
    <w:p w:rsidR="00731109" w:rsidRDefault="00731109" w:rsidP="00490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A1" w:rsidRPr="005E4FA9" w:rsidRDefault="005E4FA9" w:rsidP="00827304">
    <w:pPr>
      <w:pStyle w:val="Header"/>
      <w:ind w:left="-284" w:right="-342"/>
      <w:jc w:val="right"/>
      <w:rPr>
        <w:rFonts w:ascii="Arial" w:hAnsi="Arial" w:cs="Arial"/>
        <w:sz w:val="24"/>
        <w:szCs w:val="24"/>
      </w:rPr>
    </w:pPr>
    <w:r w:rsidRPr="005E4FA9">
      <w:rPr>
        <w:rFonts w:ascii="Arial" w:hAnsi="Arial" w:cs="Arial"/>
        <w:sz w:val="24"/>
        <w:szCs w:val="24"/>
      </w:rPr>
      <w:t>Appendix 'B'</w:t>
    </w:r>
  </w:p>
  <w:p w:rsidR="002038A1" w:rsidRDefault="002038A1" w:rsidP="0049039A">
    <w:pPr>
      <w:pStyle w:val="Header"/>
      <w:jc w:val="center"/>
      <w:rPr>
        <w:rFonts w:cs="Tahoma"/>
        <w:b/>
        <w:color w:val="0070C0"/>
        <w:sz w:val="36"/>
        <w:szCs w:val="36"/>
      </w:rPr>
    </w:pPr>
  </w:p>
  <w:p w:rsidR="002038A1" w:rsidRPr="00CD3016" w:rsidRDefault="002038A1" w:rsidP="0049039A">
    <w:pPr>
      <w:pStyle w:val="Header"/>
      <w:jc w:val="center"/>
      <w:rPr>
        <w:rFonts w:cs="Tahoma"/>
        <w:color w:val="0070C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9D8"/>
    <w:multiLevelType w:val="hybridMultilevel"/>
    <w:tmpl w:val="E314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4078E"/>
    <w:multiLevelType w:val="hybridMultilevel"/>
    <w:tmpl w:val="09A8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D3900"/>
    <w:multiLevelType w:val="hybridMultilevel"/>
    <w:tmpl w:val="D04A2E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9A"/>
    <w:rsid w:val="000113E3"/>
    <w:rsid w:val="00070014"/>
    <w:rsid w:val="00077925"/>
    <w:rsid w:val="000A1ECF"/>
    <w:rsid w:val="00122EA0"/>
    <w:rsid w:val="001318F3"/>
    <w:rsid w:val="00143170"/>
    <w:rsid w:val="00161270"/>
    <w:rsid w:val="00162478"/>
    <w:rsid w:val="0017580C"/>
    <w:rsid w:val="001A5A18"/>
    <w:rsid w:val="002038A1"/>
    <w:rsid w:val="00225E78"/>
    <w:rsid w:val="00245780"/>
    <w:rsid w:val="00247483"/>
    <w:rsid w:val="0028458D"/>
    <w:rsid w:val="00301031"/>
    <w:rsid w:val="00305503"/>
    <w:rsid w:val="00341BCE"/>
    <w:rsid w:val="003C32F0"/>
    <w:rsid w:val="003D56D5"/>
    <w:rsid w:val="003E34F8"/>
    <w:rsid w:val="0049039A"/>
    <w:rsid w:val="004A487B"/>
    <w:rsid w:val="004A60D0"/>
    <w:rsid w:val="004A69D8"/>
    <w:rsid w:val="004E3568"/>
    <w:rsid w:val="0053085F"/>
    <w:rsid w:val="00547CB2"/>
    <w:rsid w:val="00553D76"/>
    <w:rsid w:val="005558C8"/>
    <w:rsid w:val="00585FB7"/>
    <w:rsid w:val="005C1A57"/>
    <w:rsid w:val="005C595D"/>
    <w:rsid w:val="005E4FA9"/>
    <w:rsid w:val="005E68EC"/>
    <w:rsid w:val="0060497A"/>
    <w:rsid w:val="00606CAE"/>
    <w:rsid w:val="00616605"/>
    <w:rsid w:val="006214CD"/>
    <w:rsid w:val="006B583E"/>
    <w:rsid w:val="006B596D"/>
    <w:rsid w:val="006C0BFF"/>
    <w:rsid w:val="00731109"/>
    <w:rsid w:val="00743B85"/>
    <w:rsid w:val="007465D8"/>
    <w:rsid w:val="007E42A3"/>
    <w:rsid w:val="007F3DAA"/>
    <w:rsid w:val="00827304"/>
    <w:rsid w:val="00851096"/>
    <w:rsid w:val="00861EAC"/>
    <w:rsid w:val="00862296"/>
    <w:rsid w:val="00882318"/>
    <w:rsid w:val="008D6391"/>
    <w:rsid w:val="00904902"/>
    <w:rsid w:val="00926A26"/>
    <w:rsid w:val="009276C6"/>
    <w:rsid w:val="009310EF"/>
    <w:rsid w:val="00972FA5"/>
    <w:rsid w:val="00993D84"/>
    <w:rsid w:val="00A01E3E"/>
    <w:rsid w:val="00A11F5A"/>
    <w:rsid w:val="00A146C9"/>
    <w:rsid w:val="00A442E6"/>
    <w:rsid w:val="00A44F5A"/>
    <w:rsid w:val="00A52A3E"/>
    <w:rsid w:val="00AA4468"/>
    <w:rsid w:val="00AC12D9"/>
    <w:rsid w:val="00B06F56"/>
    <w:rsid w:val="00B21672"/>
    <w:rsid w:val="00B57506"/>
    <w:rsid w:val="00B84704"/>
    <w:rsid w:val="00B86BCE"/>
    <w:rsid w:val="00B96B7A"/>
    <w:rsid w:val="00BC4493"/>
    <w:rsid w:val="00BE337C"/>
    <w:rsid w:val="00C27C3A"/>
    <w:rsid w:val="00C31F19"/>
    <w:rsid w:val="00C42E70"/>
    <w:rsid w:val="00C740E5"/>
    <w:rsid w:val="00C84082"/>
    <w:rsid w:val="00CC78D5"/>
    <w:rsid w:val="00CD3016"/>
    <w:rsid w:val="00CF1827"/>
    <w:rsid w:val="00D17B72"/>
    <w:rsid w:val="00D267E0"/>
    <w:rsid w:val="00D46E9F"/>
    <w:rsid w:val="00D55E98"/>
    <w:rsid w:val="00DC6E78"/>
    <w:rsid w:val="00E65BCA"/>
    <w:rsid w:val="00E67C7A"/>
    <w:rsid w:val="00E91C0D"/>
    <w:rsid w:val="00EB28B5"/>
    <w:rsid w:val="00EC3D16"/>
    <w:rsid w:val="00EF43DD"/>
    <w:rsid w:val="00F51692"/>
    <w:rsid w:val="00F7543D"/>
    <w:rsid w:val="00FA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2CAE921-8AA6-43CC-9B40-0B21EEB0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E78"/>
    <w:rPr>
      <w:sz w:val="22"/>
      <w:szCs w:val="22"/>
      <w:lang w:eastAsia="en-US"/>
    </w:rPr>
  </w:style>
  <w:style w:type="paragraph" w:styleId="BalloonText">
    <w:name w:val="Balloon Text"/>
    <w:basedOn w:val="Normal"/>
    <w:link w:val="BalloonTextChar"/>
    <w:uiPriority w:val="99"/>
    <w:semiHidden/>
    <w:unhideWhenUsed/>
    <w:rsid w:val="004903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39A"/>
    <w:rPr>
      <w:rFonts w:ascii="Tahoma" w:hAnsi="Tahoma" w:cs="Tahoma"/>
      <w:sz w:val="16"/>
      <w:szCs w:val="16"/>
    </w:rPr>
  </w:style>
  <w:style w:type="paragraph" w:styleId="Header">
    <w:name w:val="header"/>
    <w:basedOn w:val="Normal"/>
    <w:link w:val="HeaderChar"/>
    <w:uiPriority w:val="99"/>
    <w:unhideWhenUsed/>
    <w:rsid w:val="0049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39A"/>
  </w:style>
  <w:style w:type="paragraph" w:styleId="Footer">
    <w:name w:val="footer"/>
    <w:basedOn w:val="Normal"/>
    <w:link w:val="FooterChar"/>
    <w:uiPriority w:val="99"/>
    <w:unhideWhenUsed/>
    <w:rsid w:val="0049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39A"/>
  </w:style>
  <w:style w:type="paragraph" w:customStyle="1" w:styleId="Body">
    <w:name w:val="Body"/>
    <w:uiPriority w:val="99"/>
    <w:semiHidden/>
    <w:rsid w:val="005C1A57"/>
    <w:rPr>
      <w:rFonts w:ascii="Helvetica" w:eastAsia="Arial Unicode MS" w:hAnsi="Arial Unicode MS" w:cs="Arial Unicode MS"/>
      <w:color w:val="000000"/>
      <w:sz w:val="22"/>
      <w:szCs w:val="22"/>
      <w:lang w:val="en-US"/>
    </w:rPr>
  </w:style>
  <w:style w:type="paragraph" w:customStyle="1" w:styleId="Default">
    <w:name w:val="Default"/>
    <w:uiPriority w:val="99"/>
    <w:rsid w:val="005C1A57"/>
    <w:pPr>
      <w:autoSpaceDE w:val="0"/>
      <w:autoSpaceDN w:val="0"/>
      <w:adjustRightInd w:val="0"/>
    </w:pPr>
    <w:rPr>
      <w:rFonts w:ascii="Arial" w:eastAsiaTheme="minorHAnsi" w:hAnsi="Arial" w:cs="Arial"/>
      <w:color w:val="000000"/>
      <w:sz w:val="24"/>
      <w:szCs w:val="24"/>
      <w:lang w:eastAsia="en-US"/>
    </w:rPr>
  </w:style>
  <w:style w:type="character" w:styleId="Hyperlink">
    <w:name w:val="Hyperlink"/>
    <w:uiPriority w:val="99"/>
    <w:unhideWhenUsed/>
    <w:rsid w:val="006214CD"/>
    <w:rPr>
      <w:color w:val="0000FF"/>
      <w:u w:val="single"/>
    </w:rPr>
  </w:style>
  <w:style w:type="paragraph" w:styleId="NormalWeb">
    <w:name w:val="Normal (Web)"/>
    <w:basedOn w:val="Normal"/>
    <w:uiPriority w:val="99"/>
    <w:semiHidden/>
    <w:unhideWhenUsed/>
    <w:rsid w:val="006214C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214CD"/>
    <w:pPr>
      <w:ind w:left="720"/>
      <w:contextualSpacing/>
    </w:pPr>
    <w:rPr>
      <w:rFonts w:ascii="Cambria" w:eastAsia="Cambria" w:hAnsi="Cambria"/>
    </w:rPr>
  </w:style>
  <w:style w:type="character" w:customStyle="1" w:styleId="apple-converted-space">
    <w:name w:val="apple-converted-space"/>
    <w:rsid w:val="0062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8456">
      <w:bodyDiv w:val="1"/>
      <w:marLeft w:val="0"/>
      <w:marRight w:val="0"/>
      <w:marTop w:val="0"/>
      <w:marBottom w:val="0"/>
      <w:divBdr>
        <w:top w:val="none" w:sz="0" w:space="0" w:color="auto"/>
        <w:left w:val="none" w:sz="0" w:space="0" w:color="auto"/>
        <w:bottom w:val="none" w:sz="0" w:space="0" w:color="auto"/>
        <w:right w:val="none" w:sz="0" w:space="0" w:color="auto"/>
      </w:divBdr>
    </w:div>
    <w:div w:id="831263470">
      <w:bodyDiv w:val="1"/>
      <w:marLeft w:val="0"/>
      <w:marRight w:val="0"/>
      <w:marTop w:val="0"/>
      <w:marBottom w:val="0"/>
      <w:divBdr>
        <w:top w:val="none" w:sz="0" w:space="0" w:color="auto"/>
        <w:left w:val="none" w:sz="0" w:space="0" w:color="auto"/>
        <w:bottom w:val="none" w:sz="0" w:space="0" w:color="auto"/>
        <w:right w:val="none" w:sz="0" w:space="0" w:color="auto"/>
      </w:divBdr>
    </w:div>
    <w:div w:id="1245651931">
      <w:bodyDiv w:val="1"/>
      <w:marLeft w:val="0"/>
      <w:marRight w:val="0"/>
      <w:marTop w:val="0"/>
      <w:marBottom w:val="0"/>
      <w:divBdr>
        <w:top w:val="none" w:sz="0" w:space="0" w:color="auto"/>
        <w:left w:val="none" w:sz="0" w:space="0" w:color="auto"/>
        <w:bottom w:val="none" w:sz="0" w:space="0" w:color="auto"/>
        <w:right w:val="none" w:sz="0" w:space="0" w:color="auto"/>
      </w:divBdr>
    </w:div>
    <w:div w:id="1257060470">
      <w:bodyDiv w:val="1"/>
      <w:marLeft w:val="0"/>
      <w:marRight w:val="0"/>
      <w:marTop w:val="0"/>
      <w:marBottom w:val="0"/>
      <w:divBdr>
        <w:top w:val="none" w:sz="0" w:space="0" w:color="auto"/>
        <w:left w:val="none" w:sz="0" w:space="0" w:color="auto"/>
        <w:bottom w:val="none" w:sz="0" w:space="0" w:color="auto"/>
        <w:right w:val="none" w:sz="0" w:space="0" w:color="auto"/>
      </w:divBdr>
    </w:div>
    <w:div w:id="1573275280">
      <w:bodyDiv w:val="1"/>
      <w:marLeft w:val="0"/>
      <w:marRight w:val="0"/>
      <w:marTop w:val="0"/>
      <w:marBottom w:val="0"/>
      <w:divBdr>
        <w:top w:val="none" w:sz="0" w:space="0" w:color="auto"/>
        <w:left w:val="none" w:sz="0" w:space="0" w:color="auto"/>
        <w:bottom w:val="none" w:sz="0" w:space="0" w:color="auto"/>
        <w:right w:val="none" w:sz="0" w:space="0" w:color="auto"/>
      </w:divBdr>
    </w:div>
    <w:div w:id="1751659226">
      <w:bodyDiv w:val="1"/>
      <w:marLeft w:val="0"/>
      <w:marRight w:val="0"/>
      <w:marTop w:val="0"/>
      <w:marBottom w:val="0"/>
      <w:divBdr>
        <w:top w:val="none" w:sz="0" w:space="0" w:color="auto"/>
        <w:left w:val="none" w:sz="0" w:space="0" w:color="auto"/>
        <w:bottom w:val="none" w:sz="0" w:space="0" w:color="auto"/>
        <w:right w:val="none" w:sz="0" w:space="0" w:color="auto"/>
      </w:divBdr>
    </w:div>
    <w:div w:id="1950507043">
      <w:bodyDiv w:val="1"/>
      <w:marLeft w:val="0"/>
      <w:marRight w:val="0"/>
      <w:marTop w:val="0"/>
      <w:marBottom w:val="0"/>
      <w:divBdr>
        <w:top w:val="none" w:sz="0" w:space="0" w:color="auto"/>
        <w:left w:val="none" w:sz="0" w:space="0" w:color="auto"/>
        <w:bottom w:val="none" w:sz="0" w:space="0" w:color="auto"/>
        <w:right w:val="none" w:sz="0" w:space="0" w:color="auto"/>
      </w:divBdr>
    </w:div>
    <w:div w:id="2016414943">
      <w:bodyDiv w:val="1"/>
      <w:marLeft w:val="0"/>
      <w:marRight w:val="0"/>
      <w:marTop w:val="0"/>
      <w:marBottom w:val="0"/>
      <w:divBdr>
        <w:top w:val="none" w:sz="0" w:space="0" w:color="auto"/>
        <w:left w:val="none" w:sz="0" w:space="0" w:color="auto"/>
        <w:bottom w:val="none" w:sz="0" w:space="0" w:color="auto"/>
        <w:right w:val="none" w:sz="0" w:space="0" w:color="auto"/>
      </w:divBdr>
      <w:divsChild>
        <w:div w:id="230779224">
          <w:marLeft w:val="-284"/>
          <w:marRight w:val="-34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ierls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hs.uk/wp-content/uploads/2014/10/5yfv-web.pdf" TargetMode="External"/><Relationship Id="rId4" Type="http://schemas.openxmlformats.org/officeDocument/2006/relationships/settings" Target="settings.xml"/><Relationship Id="rId9" Type="http://schemas.openxmlformats.org/officeDocument/2006/relationships/hyperlink" Target="http://www.healthierls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94B5-4847-48B2-B56E-46930119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 Jonathan (BCCG)</dc:creator>
  <cp:lastModifiedBy>Halsall, Gary</cp:lastModifiedBy>
  <cp:revision>5</cp:revision>
  <cp:lastPrinted>2017-03-30T11:18:00Z</cp:lastPrinted>
  <dcterms:created xsi:type="dcterms:W3CDTF">2017-08-07T12:58:00Z</dcterms:created>
  <dcterms:modified xsi:type="dcterms:W3CDTF">2017-09-08T09:38:00Z</dcterms:modified>
</cp:coreProperties>
</file>